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3F9" w:rsidRPr="00E513F9" w:rsidRDefault="00E513F9" w:rsidP="00773ED2">
      <w:pPr>
        <w:spacing w:line="480" w:lineRule="auto"/>
        <w:jc w:val="center"/>
        <w:rPr>
          <w:b/>
        </w:rPr>
      </w:pPr>
      <w:bookmarkStart w:id="0" w:name="_GoBack"/>
      <w:r w:rsidRPr="00E513F9">
        <w:rPr>
          <w:b/>
        </w:rPr>
        <w:t>H</w:t>
      </w:r>
      <w:r w:rsidR="004B0B21" w:rsidRPr="00E513F9">
        <w:rPr>
          <w:b/>
        </w:rPr>
        <w:t xml:space="preserve">ypertension </w:t>
      </w:r>
      <w:r w:rsidRPr="00E513F9">
        <w:rPr>
          <w:b/>
        </w:rPr>
        <w:t>M</w:t>
      </w:r>
      <w:r w:rsidR="004B0B21" w:rsidRPr="00E513F9">
        <w:rPr>
          <w:b/>
        </w:rPr>
        <w:t>anagement</w:t>
      </w:r>
      <w:r w:rsidRPr="00E513F9">
        <w:rPr>
          <w:b/>
        </w:rPr>
        <w:t xml:space="preserve"> and Prevention</w:t>
      </w:r>
    </w:p>
    <w:bookmarkEnd w:id="0"/>
    <w:p w:rsidR="00E513F9" w:rsidRDefault="00E513F9" w:rsidP="00E513F9">
      <w:pPr>
        <w:spacing w:line="480" w:lineRule="auto"/>
        <w:jc w:val="center"/>
      </w:pPr>
    </w:p>
    <w:p w:rsidR="005E15C6" w:rsidRDefault="005E15C6" w:rsidP="00E513F9">
      <w:pPr>
        <w:spacing w:line="480" w:lineRule="auto"/>
        <w:jc w:val="center"/>
      </w:pPr>
    </w:p>
    <w:p w:rsidR="00E513F9" w:rsidRDefault="00E513F9" w:rsidP="005E15C6">
      <w:pPr>
        <w:spacing w:line="480" w:lineRule="auto"/>
      </w:pPr>
    </w:p>
    <w:p w:rsidR="00E513F9" w:rsidRPr="00E513F9" w:rsidRDefault="00E513F9" w:rsidP="00E513F9">
      <w:pPr>
        <w:spacing w:line="480" w:lineRule="auto"/>
        <w:jc w:val="center"/>
      </w:pPr>
      <w:r w:rsidRPr="00E513F9">
        <w:t>Student’s Name</w:t>
      </w:r>
    </w:p>
    <w:p w:rsidR="00E513F9" w:rsidRPr="00E513F9" w:rsidRDefault="00E513F9" w:rsidP="00E513F9">
      <w:pPr>
        <w:spacing w:line="480" w:lineRule="auto"/>
        <w:jc w:val="center"/>
      </w:pPr>
      <w:r w:rsidRPr="00E513F9">
        <w:t>Institution of Affiliation</w:t>
      </w:r>
    </w:p>
    <w:p w:rsidR="00E513F9" w:rsidRPr="00E513F9" w:rsidRDefault="00E513F9" w:rsidP="00E513F9">
      <w:pPr>
        <w:spacing w:line="480" w:lineRule="auto"/>
        <w:jc w:val="center"/>
      </w:pPr>
      <w:r w:rsidRPr="00E513F9">
        <w:t>Course Code and Name</w:t>
      </w:r>
    </w:p>
    <w:p w:rsidR="00E513F9" w:rsidRPr="00E513F9" w:rsidRDefault="00E513F9" w:rsidP="00E513F9">
      <w:pPr>
        <w:spacing w:line="480" w:lineRule="auto"/>
        <w:jc w:val="center"/>
      </w:pPr>
      <w:r w:rsidRPr="00E513F9">
        <w:t>Professor</w:t>
      </w:r>
    </w:p>
    <w:p w:rsidR="00E513F9" w:rsidRPr="00E513F9" w:rsidRDefault="00E513F9" w:rsidP="00E513F9">
      <w:pPr>
        <w:spacing w:line="480" w:lineRule="auto"/>
        <w:jc w:val="center"/>
      </w:pPr>
      <w:r w:rsidRPr="00E513F9">
        <w:t>Date</w:t>
      </w:r>
    </w:p>
    <w:p w:rsidR="00E513F9" w:rsidRDefault="00E513F9">
      <w:r>
        <w:br w:type="page"/>
      </w:r>
    </w:p>
    <w:p w:rsidR="00E513F9" w:rsidRPr="005E15C6" w:rsidRDefault="00E513F9" w:rsidP="00E513F9">
      <w:pPr>
        <w:spacing w:line="480" w:lineRule="auto"/>
        <w:jc w:val="center"/>
        <w:rPr>
          <w:b/>
        </w:rPr>
      </w:pPr>
      <w:r w:rsidRPr="005E15C6">
        <w:rPr>
          <w:b/>
        </w:rPr>
        <w:lastRenderedPageBreak/>
        <w:t>Hypertension Management and Prevention</w:t>
      </w:r>
    </w:p>
    <w:p w:rsidR="004B7C7F" w:rsidRDefault="004B0B21" w:rsidP="00E513F9">
      <w:pPr>
        <w:spacing w:line="480" w:lineRule="auto"/>
        <w:ind w:firstLine="720"/>
      </w:pPr>
      <w:r w:rsidRPr="00E513F9">
        <w:t xml:space="preserve">Hypertension is </w:t>
      </w:r>
      <w:r w:rsidR="00A5755F" w:rsidRPr="00E513F9">
        <w:t>an increasing threat to global Public H</w:t>
      </w:r>
      <w:r w:rsidRPr="00E513F9">
        <w:t>ealth (</w:t>
      </w:r>
      <w:proofErr w:type="spellStart"/>
      <w:r w:rsidR="000B3626" w:rsidRPr="00E513F9">
        <w:t>Naheed</w:t>
      </w:r>
      <w:proofErr w:type="spellEnd"/>
      <w:r w:rsidR="000B3626" w:rsidRPr="00E513F9">
        <w:t xml:space="preserve"> et al., 2018</w:t>
      </w:r>
      <w:r w:rsidRPr="00E513F9">
        <w:t>)</w:t>
      </w:r>
      <w:r w:rsidR="00A5755F" w:rsidRPr="00E513F9">
        <w:t xml:space="preserve"> constituting the most pressing Public Health challenge (</w:t>
      </w:r>
      <w:proofErr w:type="spellStart"/>
      <w:r w:rsidR="00A5755F" w:rsidRPr="00E513F9">
        <w:t>Dzau</w:t>
      </w:r>
      <w:proofErr w:type="spellEnd"/>
      <w:r w:rsidR="00A5755F" w:rsidRPr="00E513F9">
        <w:t xml:space="preserve"> &amp; </w:t>
      </w:r>
      <w:proofErr w:type="spellStart"/>
      <w:r w:rsidR="00A5755F" w:rsidRPr="00E513F9">
        <w:t>Balatbat</w:t>
      </w:r>
      <w:proofErr w:type="spellEnd"/>
      <w:r w:rsidR="00A5755F" w:rsidRPr="00E513F9">
        <w:t>, 2019)</w:t>
      </w:r>
      <w:r w:rsidRPr="00E513F9">
        <w:t>.</w:t>
      </w:r>
      <w:r w:rsidR="00A5755F" w:rsidRPr="00E513F9">
        <w:t xml:space="preserve"> Hypertension is the biggest contributor to the global burden of disease with 1.13 billion hypertensive patients globally in 2015 (</w:t>
      </w:r>
      <w:proofErr w:type="spellStart"/>
      <w:r w:rsidR="00A5755F" w:rsidRPr="00E513F9">
        <w:t>Dzau</w:t>
      </w:r>
      <w:proofErr w:type="spellEnd"/>
      <w:r w:rsidR="00A5755F" w:rsidRPr="00E513F9">
        <w:t xml:space="preserve"> &amp; </w:t>
      </w:r>
      <w:proofErr w:type="spellStart"/>
      <w:r w:rsidR="00A5755F" w:rsidRPr="00E513F9">
        <w:t>Balatbat</w:t>
      </w:r>
      <w:proofErr w:type="spellEnd"/>
      <w:r w:rsidR="00A5755F" w:rsidRPr="00E513F9">
        <w:t>, 2019). “</w:t>
      </w:r>
      <w:r w:rsidR="00A5755F" w:rsidRPr="00E513F9">
        <w:rPr>
          <w:i/>
        </w:rPr>
        <w:t>The global burden of hypertension has been growing over time, largely driven by population growth, changes in lifestyle, and aging</w:t>
      </w:r>
      <w:r w:rsidR="00A5755F" w:rsidRPr="00E513F9">
        <w:t>” (</w:t>
      </w:r>
      <w:proofErr w:type="spellStart"/>
      <w:r w:rsidR="00A5755F" w:rsidRPr="00E513F9">
        <w:t>Dzau</w:t>
      </w:r>
      <w:proofErr w:type="spellEnd"/>
      <w:r w:rsidR="00A5755F" w:rsidRPr="00E513F9">
        <w:t xml:space="preserve"> &amp; </w:t>
      </w:r>
      <w:proofErr w:type="spellStart"/>
      <w:r w:rsidR="00A5755F" w:rsidRPr="00E513F9">
        <w:t>Balatbat</w:t>
      </w:r>
      <w:proofErr w:type="spellEnd"/>
      <w:r w:rsidR="00A5755F" w:rsidRPr="00E513F9">
        <w:t>, 2019). The</w:t>
      </w:r>
      <w:r w:rsidRPr="00E513F9">
        <w:t xml:space="preserve"> threat is </w:t>
      </w:r>
      <w:r w:rsidR="00A5755F" w:rsidRPr="00E513F9">
        <w:t xml:space="preserve">further augmented mostly </w:t>
      </w:r>
      <w:r w:rsidRPr="00E513F9">
        <w:t>by long-term effects of the untreated cases of the disease so that it is seen as causing premature death (</w:t>
      </w:r>
      <w:proofErr w:type="spellStart"/>
      <w:r w:rsidR="000B3626" w:rsidRPr="00E513F9">
        <w:t>Naheed</w:t>
      </w:r>
      <w:proofErr w:type="spellEnd"/>
      <w:r w:rsidR="000B3626" w:rsidRPr="00E513F9">
        <w:t xml:space="preserve"> et al., 2018</w:t>
      </w:r>
      <w:r w:rsidRPr="00E513F9">
        <w:t>). There is evidence on the efficacy of antihypertensive medication for blood-pressure control and mortality prevention rendering it an important modifiable risk factor for cardiovascular and cerebrovascular disease (</w:t>
      </w:r>
      <w:proofErr w:type="spellStart"/>
      <w:r w:rsidR="000B3626" w:rsidRPr="00E513F9">
        <w:t>Naheed</w:t>
      </w:r>
      <w:proofErr w:type="spellEnd"/>
      <w:r w:rsidR="000B3626" w:rsidRPr="00E513F9">
        <w:t xml:space="preserve"> et al., 2018</w:t>
      </w:r>
      <w:r w:rsidRPr="00E513F9">
        <w:t>). However, a large proportion of individuals still remain undiagnosed and untreated, especially in resource-constrained settings (</w:t>
      </w:r>
      <w:proofErr w:type="spellStart"/>
      <w:r w:rsidR="000B3626" w:rsidRPr="00E513F9">
        <w:t>Naheed</w:t>
      </w:r>
      <w:proofErr w:type="spellEnd"/>
      <w:r w:rsidR="000B3626" w:rsidRPr="00E513F9">
        <w:t xml:space="preserve"> et al., 2018</w:t>
      </w:r>
      <w:r w:rsidRPr="00E513F9">
        <w:t xml:space="preserve">). </w:t>
      </w:r>
    </w:p>
    <w:p w:rsidR="00FE2BD5" w:rsidRPr="00E513F9" w:rsidRDefault="004B0B21" w:rsidP="00E513F9">
      <w:pPr>
        <w:spacing w:line="480" w:lineRule="auto"/>
        <w:ind w:firstLine="720"/>
      </w:pPr>
      <w:r w:rsidRPr="00E513F9">
        <w:t xml:space="preserve">The goals that I deem appropriate and relevant to the health problem include increasing awareness of the disease to encourage the general public to be aware of the signs and symptoms to look out for that might point to the </w:t>
      </w:r>
      <w:r w:rsidR="00006394" w:rsidRPr="00E513F9">
        <w:t>presence of hypertension prompting them to seek healthcare and thus reducing the number of hypertensives who go undiagnosed  and untreated. The second goal revolves around identifying barriers to access to hypertension prevention and care which prevents patients from seeking and receiving treatment from government facilities. This health problem is relevant to my personal practice as it will me gain better understanding of the population dynamics that might hinder the target population from seeking healthcare and with this information in hand, I could purpose to restructure my nursing practice so that it is more “acceptable” and inviting to target population.</w:t>
      </w:r>
    </w:p>
    <w:p w:rsidR="004B7C7F" w:rsidRDefault="00CF14D7" w:rsidP="00E513F9">
      <w:pPr>
        <w:spacing w:line="480" w:lineRule="auto"/>
        <w:ind w:firstLine="720"/>
      </w:pPr>
      <w:r w:rsidRPr="00E513F9">
        <w:lastRenderedPageBreak/>
        <w:t xml:space="preserve">In this comparative analysis of the authors that I will be citing, it is clear that the route, tools, and techniques employed in the collection of data presented in their work constitute an important part of this analysis as it informs the reliability of the data presented as I will explore as follows. </w:t>
      </w:r>
      <w:r w:rsidR="00006394" w:rsidRPr="00E513F9">
        <w:t xml:space="preserve">The authors that I will be citing include </w:t>
      </w:r>
      <w:proofErr w:type="spellStart"/>
      <w:r w:rsidR="00516836" w:rsidRPr="00E513F9">
        <w:t>Naheed</w:t>
      </w:r>
      <w:proofErr w:type="spellEnd"/>
      <w:r w:rsidR="005E15C6">
        <w:t xml:space="preserve"> et al. (2018)</w:t>
      </w:r>
      <w:r w:rsidR="00006394" w:rsidRPr="00E513F9">
        <w:t xml:space="preserve"> </w:t>
      </w:r>
      <w:r w:rsidR="00516836" w:rsidRPr="00E513F9">
        <w:t xml:space="preserve">who conducted qualitative interview of 20 hypertensive patients in two rural districts in Bangladesh to determine what constituted barriers to care for them. Part of the interview demanded transcription in Bangla and further translation to English which constituted the major disadvantage of this study as meaning more often can </w:t>
      </w:r>
      <w:r w:rsidR="000B3626" w:rsidRPr="00E513F9">
        <w:t>lose</w:t>
      </w:r>
      <w:r w:rsidR="00516836" w:rsidRPr="00E513F9">
        <w:t xml:space="preserve"> in the translation. However, the study achieved great milestones in identifying the barriers to hypertensive care which included the lack of support to enable community screening by government healthcare workers, long waiting times, and inadequate supplies for hypertension treatment (</w:t>
      </w:r>
      <w:proofErr w:type="spellStart"/>
      <w:r w:rsidR="00516836" w:rsidRPr="00E513F9">
        <w:t>Naheed</w:t>
      </w:r>
      <w:proofErr w:type="spellEnd"/>
      <w:r w:rsidR="00516836" w:rsidRPr="00E513F9">
        <w:t xml:space="preserve"> et al., 2018). The applicability of this research is, however, limited by the small sample size that affects the external validity of the research in addition to confining the stretch of the research to such settings which limit the generalizability of the findings to the general global population. </w:t>
      </w:r>
    </w:p>
    <w:p w:rsidR="000B3626" w:rsidRPr="00E513F9" w:rsidRDefault="00A5755F" w:rsidP="00E513F9">
      <w:pPr>
        <w:spacing w:line="480" w:lineRule="auto"/>
        <w:ind w:firstLine="720"/>
      </w:pPr>
      <w:r w:rsidRPr="00E513F9">
        <w:t xml:space="preserve">The second authors </w:t>
      </w:r>
      <w:r w:rsidR="005E15C6">
        <w:t xml:space="preserve">that I will be citing are </w:t>
      </w:r>
      <w:proofErr w:type="spellStart"/>
      <w:r w:rsidR="005E15C6">
        <w:t>Dzau</w:t>
      </w:r>
      <w:proofErr w:type="spellEnd"/>
      <w:r w:rsidR="005E15C6">
        <w:t xml:space="preserve"> and</w:t>
      </w:r>
      <w:r w:rsidRPr="00E513F9">
        <w:t xml:space="preserve"> </w:t>
      </w:r>
      <w:proofErr w:type="spellStart"/>
      <w:r w:rsidRPr="00E513F9">
        <w:t>Balatbat</w:t>
      </w:r>
      <w:proofErr w:type="spellEnd"/>
      <w:r w:rsidRPr="00E513F9">
        <w:t>. Theirs is a research that is mainly focused on the epidemiology of hypertension and why it is a considerable Public Health Concern in the world today. They employ the use of discrete statistics to point out to the global burden that is presented by hypertension, acknowledging that there is disparity in hypertension awareness, treatment, and control, with challenges that are particularly acute in low- and middle-income than in high-income countries (</w:t>
      </w:r>
      <w:proofErr w:type="spellStart"/>
      <w:r w:rsidRPr="00E513F9">
        <w:t>Dzau</w:t>
      </w:r>
      <w:proofErr w:type="spellEnd"/>
      <w:r w:rsidRPr="00E513F9">
        <w:t xml:space="preserve"> &amp; </w:t>
      </w:r>
      <w:proofErr w:type="spellStart"/>
      <w:r w:rsidRPr="00E513F9">
        <w:t>Balatbat</w:t>
      </w:r>
      <w:proofErr w:type="spellEnd"/>
      <w:r w:rsidRPr="00E513F9">
        <w:t>, 2019) with approximately 75% of the people   with hypertension (1.04 billion)residing in these low- and middle-income countries (</w:t>
      </w:r>
      <w:proofErr w:type="spellStart"/>
      <w:r w:rsidRPr="00E513F9">
        <w:t>Dzau</w:t>
      </w:r>
      <w:proofErr w:type="spellEnd"/>
      <w:r w:rsidRPr="00E513F9">
        <w:t xml:space="preserve"> &amp; </w:t>
      </w:r>
      <w:proofErr w:type="spellStart"/>
      <w:r w:rsidRPr="00E513F9">
        <w:t>Balatbat</w:t>
      </w:r>
      <w:proofErr w:type="spellEnd"/>
      <w:r w:rsidRPr="00E513F9">
        <w:t>, 2019) thus contributing a considerable portion to the global burden of disease and death.</w:t>
      </w:r>
      <w:r w:rsidR="000B3626" w:rsidRPr="00E513F9">
        <w:t xml:space="preserve"> The reliance on concrete statistical evidence to back up their claims constitutes one of </w:t>
      </w:r>
      <w:r w:rsidR="000B3626" w:rsidRPr="00E513F9">
        <w:lastRenderedPageBreak/>
        <w:t xml:space="preserve">the advantages of this research in addition to enhancing the validity of the theses explored within the context of the research. </w:t>
      </w:r>
    </w:p>
    <w:p w:rsidR="00CF14D7" w:rsidRPr="00E513F9" w:rsidRDefault="000B3626" w:rsidP="00E513F9">
      <w:pPr>
        <w:spacing w:line="480" w:lineRule="auto"/>
        <w:ind w:firstLine="720"/>
      </w:pPr>
      <w:r w:rsidRPr="00E513F9">
        <w:t>Research studies presenting opposing views regarding this health problem include one by Carey et al., which proposes that hypertension is best prevented and controlled by way</w:t>
      </w:r>
      <w:r w:rsidR="00CF14D7" w:rsidRPr="00E513F9">
        <w:t xml:space="preserve"> of adjusting for the risk factors that lead to is development which can be achieved through the use of targeted and or population-based strategies (Carey et al., 2018). The other research study presenting an opposing view regarding this health pro</w:t>
      </w:r>
      <w:r w:rsidR="005E15C6">
        <w:t xml:space="preserve">blem include on by </w:t>
      </w:r>
      <w:proofErr w:type="spellStart"/>
      <w:r w:rsidR="005E15C6">
        <w:t>Defo</w:t>
      </w:r>
      <w:proofErr w:type="spellEnd"/>
      <w:r w:rsidR="005E15C6">
        <w:t xml:space="preserve"> et al. (2017) </w:t>
      </w:r>
      <w:r w:rsidR="00CF14D7" w:rsidRPr="00E513F9">
        <w:t>in which the authors are convinced that clinic-based and community-based interventions are the way to go to root out the problem that is diabetes and not merely addressing the barriers to care (</w:t>
      </w:r>
      <w:proofErr w:type="spellStart"/>
      <w:r w:rsidR="00CF14D7" w:rsidRPr="00E513F9">
        <w:t>Defo</w:t>
      </w:r>
      <w:proofErr w:type="spellEnd"/>
      <w:r w:rsidR="00CF14D7" w:rsidRPr="00E513F9">
        <w:t xml:space="preserve"> et al., 2017).</w:t>
      </w:r>
    </w:p>
    <w:p w:rsidR="00006394" w:rsidRPr="00E513F9" w:rsidRDefault="000B3626" w:rsidP="00E513F9">
      <w:pPr>
        <w:spacing w:line="480" w:lineRule="auto"/>
        <w:ind w:firstLine="720"/>
      </w:pPr>
      <w:r w:rsidRPr="00E513F9">
        <w:t>Regarding nursing theory or conceptual framework that might frame and guide my actions during my clinical practicum, the reviewed literature present the idea of expanding the role of nurses in a bid to improve hypertension care and control globally including coming to assume roles involving all aspects of care which constitutes the most effective strategies to improve Blood Pressure control (</w:t>
      </w:r>
      <w:proofErr w:type="spellStart"/>
      <w:r w:rsidRPr="00E513F9">
        <w:t>Himmel</w:t>
      </w:r>
      <w:r w:rsidR="005E15C6">
        <w:t>farb</w:t>
      </w:r>
      <w:proofErr w:type="spellEnd"/>
      <w:r w:rsidR="005E15C6">
        <w:t xml:space="preserve"> et al., </w:t>
      </w:r>
      <w:r w:rsidRPr="00E513F9">
        <w:t>2016).</w:t>
      </w:r>
      <w:r w:rsidR="00CF14D7" w:rsidRPr="00E513F9">
        <w:t xml:space="preserve"> Lastly, all the research studies provide supporting evidence from the literature that is consistent with what I have experienced in my nursing practice as the different focal persons tends to employ different approaches to seemingly the same problem. </w:t>
      </w:r>
    </w:p>
    <w:p w:rsidR="00BA01AA" w:rsidRPr="00E513F9" w:rsidRDefault="00BA01AA" w:rsidP="00E513F9">
      <w:pPr>
        <w:spacing w:line="480" w:lineRule="auto"/>
        <w:ind w:firstLine="720"/>
      </w:pPr>
      <w:r w:rsidRPr="00E513F9">
        <w:t>In improving patient and population outcomes related to this health problem, there is recommendation to expand community-health workers’ scope in the dissemination of chronic-disease information to help improve patient pathways to hypertension care especially in rural communities (</w:t>
      </w:r>
      <w:proofErr w:type="spellStart"/>
      <w:r w:rsidRPr="00E513F9">
        <w:t>Naheed</w:t>
      </w:r>
      <w:proofErr w:type="spellEnd"/>
      <w:r w:rsidRPr="00E513F9">
        <w:t xml:space="preserve"> et al., 2018). Regarding leadership strategies for nurses, there is </w:t>
      </w:r>
      <w:r w:rsidRPr="00E513F9">
        <w:lastRenderedPageBreak/>
        <w:t>recommendation that they should “</w:t>
      </w:r>
      <w:r w:rsidRPr="00E513F9">
        <w:rPr>
          <w:i/>
        </w:rPr>
        <w:t>lead clinic- and community-based research to improve the hypertension quality gap and ethic disparities by holistically examining social, cultural, economic, and behavioral determinants of hypertension outcomes and designing culturally sensitive interventions to address these determinants</w:t>
      </w:r>
      <w:r w:rsidRPr="00E513F9">
        <w:t>” (</w:t>
      </w:r>
      <w:proofErr w:type="spellStart"/>
      <w:r w:rsidR="004F12DC">
        <w:t>Himme</w:t>
      </w:r>
      <w:r w:rsidRPr="00E513F9">
        <w:t>l</w:t>
      </w:r>
      <w:r w:rsidR="005E15C6">
        <w:t>farb</w:t>
      </w:r>
      <w:proofErr w:type="spellEnd"/>
      <w:r w:rsidR="005E15C6">
        <w:t xml:space="preserve"> et al., </w:t>
      </w:r>
      <w:r w:rsidRPr="00E513F9">
        <w:t>2016). There is, however, lack of research evidence on the effectiveness of these strategies in improving patient or population outcomes regarding this health</w:t>
      </w:r>
      <w:r w:rsidR="00F74872" w:rsidRPr="00E513F9">
        <w:t xml:space="preserve"> problem. Regarding helping patients to make healthcare decisions, prevent illness, and lower readmissions to hospitals, there is universal agreement in the need to increase patient awareness of the disease. My role as a nurse leader will help improve patient outcomes by way of leading clinic- and community-based research through careful and holistic evaluation of determinants of hypertension.</w:t>
      </w:r>
    </w:p>
    <w:p w:rsidR="00AA5BC5" w:rsidRPr="00E513F9" w:rsidRDefault="00F74872" w:rsidP="004B7C7F">
      <w:pPr>
        <w:spacing w:line="480" w:lineRule="auto"/>
        <w:ind w:firstLine="720"/>
      </w:pPr>
      <w:r w:rsidRPr="00E513F9">
        <w:t xml:space="preserve">My state’s nurse practice act will help to outline for me the scopes and limitations to which my nursing practice should not exceed and the principles to guide my every day practice. The most surprising thing that I found while reading my state’s nurse practice act was </w:t>
      </w:r>
      <w:r w:rsidR="00D3544F">
        <w:t xml:space="preserve">the fact that it is important to make sure that the patient understand essential aspects of their nursing care plan </w:t>
      </w:r>
      <w:r w:rsidR="004B7C7F">
        <w:t xml:space="preserve">as part of the laws on informed consent which can be challenging for more technical procedures. </w:t>
      </w:r>
      <w:r w:rsidRPr="00E513F9">
        <w:t>The local, state, and federal laws provide a cautionary tale that can limit mu nursing scope of practice and care for the populat</w:t>
      </w:r>
      <w:r w:rsidR="00AA5BC5" w:rsidRPr="00E513F9">
        <w:t>ion considered in this essay. L</w:t>
      </w:r>
      <w:r w:rsidRPr="00E513F9">
        <w:t>astly,</w:t>
      </w:r>
      <w:r w:rsidR="00AA5BC5" w:rsidRPr="00E513F9">
        <w:t xml:space="preserve"> the nursing ethics will inform my intervention in this clinical practicum by way of equipping me with and reminding me of the values to employ that will see to it that my nursing practice is up to the recent standards and one conducted ethically.</w:t>
      </w:r>
    </w:p>
    <w:p w:rsidR="00E513F9" w:rsidRDefault="00E513F9">
      <w:r>
        <w:br w:type="page"/>
      </w:r>
    </w:p>
    <w:p w:rsidR="00AA5BC5" w:rsidRPr="005E15C6" w:rsidRDefault="00AA5BC5" w:rsidP="00E513F9">
      <w:pPr>
        <w:spacing w:line="480" w:lineRule="auto"/>
        <w:jc w:val="center"/>
        <w:rPr>
          <w:b/>
        </w:rPr>
      </w:pPr>
      <w:r w:rsidRPr="005E15C6">
        <w:rPr>
          <w:b/>
        </w:rPr>
        <w:lastRenderedPageBreak/>
        <w:t>References</w:t>
      </w:r>
    </w:p>
    <w:p w:rsidR="00AA5BC5" w:rsidRPr="00E513F9" w:rsidRDefault="00AA5BC5" w:rsidP="00E513F9">
      <w:pPr>
        <w:spacing w:line="480" w:lineRule="auto"/>
        <w:ind w:left="720" w:hanging="720"/>
      </w:pPr>
      <w:proofErr w:type="gramStart"/>
      <w:r w:rsidRPr="00E513F9">
        <w:t xml:space="preserve">Carey, M. R., </w:t>
      </w:r>
      <w:proofErr w:type="spellStart"/>
      <w:r w:rsidRPr="00E513F9">
        <w:t>Munter</w:t>
      </w:r>
      <w:proofErr w:type="spellEnd"/>
      <w:r w:rsidRPr="00E513F9">
        <w:t xml:space="preserve">, P., Bosworth, B. H., &amp; </w:t>
      </w:r>
      <w:proofErr w:type="spellStart"/>
      <w:r w:rsidRPr="00E513F9">
        <w:t>Whelton</w:t>
      </w:r>
      <w:proofErr w:type="spellEnd"/>
      <w:r w:rsidRPr="00E513F9">
        <w:t>, K. P. (2018).</w:t>
      </w:r>
      <w:proofErr w:type="gramEnd"/>
      <w:r w:rsidRPr="00E513F9">
        <w:t xml:space="preserve"> </w:t>
      </w:r>
      <w:proofErr w:type="gramStart"/>
      <w:r w:rsidRPr="00E513F9">
        <w:t>Prevention and Control of Hypertension.</w:t>
      </w:r>
      <w:proofErr w:type="gramEnd"/>
      <w:r w:rsidRPr="00E513F9">
        <w:t xml:space="preserve"> </w:t>
      </w:r>
      <w:r w:rsidRPr="00E513F9">
        <w:rPr>
          <w:i/>
        </w:rPr>
        <w:t>Journal of the American College of Cardiology</w:t>
      </w:r>
      <w:r w:rsidRPr="00E513F9">
        <w:t>, 72(11)</w:t>
      </w:r>
    </w:p>
    <w:p w:rsidR="00AA5BC5" w:rsidRPr="00E513F9" w:rsidRDefault="00AA5BC5" w:rsidP="00E513F9">
      <w:pPr>
        <w:spacing w:line="480" w:lineRule="auto"/>
        <w:ind w:left="720" w:hanging="720"/>
      </w:pPr>
      <w:proofErr w:type="spellStart"/>
      <w:proofErr w:type="gramStart"/>
      <w:r w:rsidRPr="00E513F9">
        <w:t>Defo</w:t>
      </w:r>
      <w:proofErr w:type="spellEnd"/>
      <w:r w:rsidRPr="00E513F9">
        <w:t xml:space="preserve">, </w:t>
      </w:r>
      <w:r w:rsidR="004F12DC" w:rsidRPr="00E513F9">
        <w:t>K.,</w:t>
      </w:r>
      <w:r w:rsidR="004F12DC">
        <w:t xml:space="preserve"> </w:t>
      </w:r>
      <w:proofErr w:type="spellStart"/>
      <w:r w:rsidR="004F12DC" w:rsidRPr="00E513F9">
        <w:t>Mbanya</w:t>
      </w:r>
      <w:proofErr w:type="spellEnd"/>
      <w:r w:rsidRPr="00E513F9">
        <w:t xml:space="preserve">, C., Tardif, J., </w:t>
      </w:r>
      <w:proofErr w:type="spellStart"/>
      <w:r w:rsidRPr="00E513F9">
        <w:t>Ekundayo</w:t>
      </w:r>
      <w:proofErr w:type="spellEnd"/>
      <w:r w:rsidRPr="00E513F9">
        <w:t>, O., Perreault, S., Potvin, L., et al. (</w:t>
      </w:r>
      <w:r w:rsidR="00E513F9" w:rsidRPr="00E513F9">
        <w:t>2017</w:t>
      </w:r>
      <w:r w:rsidRPr="00E513F9">
        <w:t>)</w:t>
      </w:r>
      <w:r w:rsidR="00E513F9" w:rsidRPr="00E513F9">
        <w:t>.</w:t>
      </w:r>
      <w:proofErr w:type="gramEnd"/>
      <w:r w:rsidR="00E513F9" w:rsidRPr="00E513F9">
        <w:t xml:space="preserve"> Diagnosis, Prevalence, Awareness, Treatment, Prevention, and Control of Hypertension in Cameroon: Protocol for a Systematic Review and Meta-Analysis of Clinic-Based and Community-Based Studies. </w:t>
      </w:r>
      <w:r w:rsidR="00E513F9" w:rsidRPr="00E513F9">
        <w:rPr>
          <w:i/>
        </w:rPr>
        <w:t xml:space="preserve">JMIR Res </w:t>
      </w:r>
      <w:proofErr w:type="spellStart"/>
      <w:r w:rsidR="00E513F9" w:rsidRPr="00E513F9">
        <w:rPr>
          <w:i/>
        </w:rPr>
        <w:t>Protoc</w:t>
      </w:r>
      <w:proofErr w:type="spellEnd"/>
      <w:r w:rsidR="00E513F9" w:rsidRPr="00E513F9">
        <w:rPr>
          <w:i/>
        </w:rPr>
        <w:t>.</w:t>
      </w:r>
      <w:r w:rsidR="00E513F9" w:rsidRPr="00E513F9">
        <w:t>, 6(5): e102</w:t>
      </w:r>
    </w:p>
    <w:p w:rsidR="00AA5BC5" w:rsidRPr="00E513F9" w:rsidRDefault="00AA5BC5" w:rsidP="00E513F9">
      <w:pPr>
        <w:spacing w:line="480" w:lineRule="auto"/>
        <w:ind w:left="720" w:hanging="720"/>
      </w:pPr>
      <w:proofErr w:type="spellStart"/>
      <w:proofErr w:type="gramStart"/>
      <w:r w:rsidRPr="00E513F9">
        <w:t>Dzau</w:t>
      </w:r>
      <w:proofErr w:type="spellEnd"/>
      <w:r w:rsidRPr="00E513F9">
        <w:t xml:space="preserve">, J. V. &amp; </w:t>
      </w:r>
      <w:proofErr w:type="spellStart"/>
      <w:r w:rsidRPr="00E513F9">
        <w:t>Balatbat</w:t>
      </w:r>
      <w:proofErr w:type="spellEnd"/>
      <w:r w:rsidRPr="00E513F9">
        <w:t>, A. C. (2019).</w:t>
      </w:r>
      <w:proofErr w:type="gramEnd"/>
      <w:r w:rsidRPr="00E513F9">
        <w:t xml:space="preserve"> Future of Hypertension: The Need for transformation. </w:t>
      </w:r>
      <w:r w:rsidRPr="00E513F9">
        <w:rPr>
          <w:i/>
        </w:rPr>
        <w:t>Hypertension</w:t>
      </w:r>
      <w:r w:rsidRPr="00E513F9">
        <w:t>, 74(3)</w:t>
      </w:r>
    </w:p>
    <w:p w:rsidR="00F74872" w:rsidRPr="00E513F9" w:rsidRDefault="00AA5BC5" w:rsidP="00E513F9">
      <w:pPr>
        <w:spacing w:line="480" w:lineRule="auto"/>
        <w:ind w:left="720" w:hanging="720"/>
      </w:pPr>
      <w:proofErr w:type="spellStart"/>
      <w:proofErr w:type="gramStart"/>
      <w:r w:rsidRPr="00E513F9">
        <w:t>Himmelfarb</w:t>
      </w:r>
      <w:proofErr w:type="spellEnd"/>
      <w:r w:rsidRPr="00E513F9">
        <w:t>, R. C., Commodore-Mensah, Y., &amp; Hill, N. M. (2016).</w:t>
      </w:r>
      <w:proofErr w:type="gramEnd"/>
      <w:r w:rsidRPr="00E513F9">
        <w:t xml:space="preserve"> </w:t>
      </w:r>
      <w:proofErr w:type="gramStart"/>
      <w:r w:rsidRPr="00E513F9">
        <w:t>Expanding the Role of Nurses to Improve Hypertension Care and Control Globally.</w:t>
      </w:r>
      <w:proofErr w:type="gramEnd"/>
      <w:r w:rsidRPr="00E513F9">
        <w:t xml:space="preserve"> </w:t>
      </w:r>
      <w:r w:rsidRPr="00E513F9">
        <w:rPr>
          <w:i/>
        </w:rPr>
        <w:t>Annals of Global Health</w:t>
      </w:r>
      <w:r w:rsidRPr="00E513F9">
        <w:t>, 82(2): 243-253</w:t>
      </w:r>
    </w:p>
    <w:p w:rsidR="00AA5BC5" w:rsidRPr="00E513F9" w:rsidRDefault="00AA5BC5" w:rsidP="00E513F9">
      <w:pPr>
        <w:spacing w:line="480" w:lineRule="auto"/>
        <w:ind w:left="720" w:hanging="720"/>
      </w:pPr>
      <w:proofErr w:type="spellStart"/>
      <w:proofErr w:type="gramStart"/>
      <w:r w:rsidRPr="00E513F9">
        <w:t>Naheed</w:t>
      </w:r>
      <w:proofErr w:type="spellEnd"/>
      <w:r w:rsidRPr="00E513F9">
        <w:t xml:space="preserve">, A., Haldane, V., </w:t>
      </w:r>
      <w:proofErr w:type="spellStart"/>
      <w:r w:rsidRPr="00E513F9">
        <w:t>Jafar</w:t>
      </w:r>
      <w:proofErr w:type="spellEnd"/>
      <w:r w:rsidRPr="00E513F9">
        <w:t xml:space="preserve">, T. H., Chakma, N., &amp; </w:t>
      </w:r>
      <w:proofErr w:type="spellStart"/>
      <w:r w:rsidRPr="00E513F9">
        <w:t>Legido</w:t>
      </w:r>
      <w:proofErr w:type="spellEnd"/>
      <w:r w:rsidRPr="00E513F9">
        <w:t>-Quigley, H. (2018).</w:t>
      </w:r>
      <w:proofErr w:type="gramEnd"/>
      <w:r w:rsidRPr="00E513F9">
        <w:t xml:space="preserve"> Patient pathways and perceptions of hypertension treatment, management, and control in rural Bangladesh: A Qualitative Study. </w:t>
      </w:r>
      <w:proofErr w:type="spellStart"/>
      <w:r w:rsidRPr="00E513F9">
        <w:rPr>
          <w:i/>
        </w:rPr>
        <w:t>Dovepress</w:t>
      </w:r>
      <w:proofErr w:type="spellEnd"/>
      <w:r w:rsidRPr="00E513F9">
        <w:t>, 12: 1437-1449</w:t>
      </w:r>
    </w:p>
    <w:sectPr w:rsidR="00AA5BC5" w:rsidRPr="00E513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5A2" w:rsidRDefault="00A905A2" w:rsidP="00E513F9">
      <w:pPr>
        <w:spacing w:after="0" w:line="240" w:lineRule="auto"/>
      </w:pPr>
      <w:r>
        <w:separator/>
      </w:r>
    </w:p>
  </w:endnote>
  <w:endnote w:type="continuationSeparator" w:id="0">
    <w:p w:rsidR="00A905A2" w:rsidRDefault="00A905A2" w:rsidP="00E51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5A2" w:rsidRDefault="00A905A2" w:rsidP="00E513F9">
      <w:pPr>
        <w:spacing w:after="0" w:line="240" w:lineRule="auto"/>
      </w:pPr>
      <w:r>
        <w:separator/>
      </w:r>
    </w:p>
  </w:footnote>
  <w:footnote w:type="continuationSeparator" w:id="0">
    <w:p w:rsidR="00A905A2" w:rsidRDefault="00A905A2" w:rsidP="00E51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179766"/>
      <w:docPartObj>
        <w:docPartGallery w:val="Page Numbers (Top of Page)"/>
        <w:docPartUnique/>
      </w:docPartObj>
    </w:sdtPr>
    <w:sdtEndPr>
      <w:rPr>
        <w:noProof/>
      </w:rPr>
    </w:sdtEndPr>
    <w:sdtContent>
      <w:p w:rsidR="00E513F9" w:rsidRDefault="00E513F9">
        <w:pPr>
          <w:pStyle w:val="Header"/>
          <w:jc w:val="right"/>
        </w:pPr>
        <w:r>
          <w:fldChar w:fldCharType="begin"/>
        </w:r>
        <w:r>
          <w:instrText xml:space="preserve"> PAGE   \* MERGEFORMAT </w:instrText>
        </w:r>
        <w:r>
          <w:fldChar w:fldCharType="separate"/>
        </w:r>
        <w:r w:rsidR="00773ED2">
          <w:rPr>
            <w:noProof/>
          </w:rPr>
          <w:t>1</w:t>
        </w:r>
        <w:r>
          <w:rPr>
            <w:noProof/>
          </w:rPr>
          <w:fldChar w:fldCharType="end"/>
        </w:r>
      </w:p>
    </w:sdtContent>
  </w:sdt>
  <w:p w:rsidR="00E513F9" w:rsidRDefault="00E513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57C"/>
    <w:rsid w:val="00006394"/>
    <w:rsid w:val="000B3626"/>
    <w:rsid w:val="004B0B21"/>
    <w:rsid w:val="004B7C7F"/>
    <w:rsid w:val="004F12DC"/>
    <w:rsid w:val="00516836"/>
    <w:rsid w:val="005E15C6"/>
    <w:rsid w:val="00773ED2"/>
    <w:rsid w:val="00A5755F"/>
    <w:rsid w:val="00A905A2"/>
    <w:rsid w:val="00AA5BC5"/>
    <w:rsid w:val="00B97E01"/>
    <w:rsid w:val="00BA01AA"/>
    <w:rsid w:val="00C0457C"/>
    <w:rsid w:val="00CF14D7"/>
    <w:rsid w:val="00D3544F"/>
    <w:rsid w:val="00E513F9"/>
    <w:rsid w:val="00F74872"/>
    <w:rsid w:val="00FE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3F9"/>
  </w:style>
  <w:style w:type="paragraph" w:styleId="Footer">
    <w:name w:val="footer"/>
    <w:basedOn w:val="Normal"/>
    <w:link w:val="FooterChar"/>
    <w:uiPriority w:val="99"/>
    <w:unhideWhenUsed/>
    <w:rsid w:val="00E51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3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3F9"/>
  </w:style>
  <w:style w:type="paragraph" w:styleId="Footer">
    <w:name w:val="footer"/>
    <w:basedOn w:val="Normal"/>
    <w:link w:val="FooterChar"/>
    <w:uiPriority w:val="99"/>
    <w:unhideWhenUsed/>
    <w:rsid w:val="00E51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6</Pages>
  <Words>1324</Words>
  <Characters>7552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2020-06-12T06:16:00Z</dcterms:created>
  <dcterms:modified xsi:type="dcterms:W3CDTF">2020-06-12T08:16:00Z</dcterms:modified>
</cp:coreProperties>
</file>